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72D86" w14:textId="745E3E15" w:rsidR="009C09AF" w:rsidRDefault="00D839D4">
      <w:pPr>
        <w:pStyle w:val="Standard"/>
        <w:jc w:val="center"/>
        <w:rPr>
          <w:b/>
          <w:sz w:val="28"/>
          <w:szCs w:val="28"/>
        </w:rPr>
      </w:pPr>
      <w:r>
        <w:rPr>
          <w:rFonts w:ascii="Arial" w:hAnsi="Arial" w:cs="Arial"/>
          <w:noProof/>
          <w:color w:val="000000"/>
          <w:sz w:val="28"/>
          <w:szCs w:val="28"/>
          <w:lang w:eastAsia="fr-FR"/>
        </w:rPr>
        <mc:AlternateContent>
          <mc:Choice Requires="wps">
            <w:drawing>
              <wp:anchor distT="0" distB="0" distL="114300" distR="114300" simplePos="0" relativeHeight="251659264" behindDoc="0" locked="0" layoutInCell="1" allowOverlap="1" wp14:anchorId="5F9B3663" wp14:editId="746F3900">
                <wp:simplePos x="0" y="0"/>
                <wp:positionH relativeFrom="margin">
                  <wp:posOffset>4195763</wp:posOffset>
                </wp:positionH>
                <wp:positionV relativeFrom="margin">
                  <wp:posOffset>-18733</wp:posOffset>
                </wp:positionV>
                <wp:extent cx="1747520" cy="566420"/>
                <wp:effectExtent l="0" t="0" r="24130" b="24130"/>
                <wp:wrapSquare wrapText="bothSides"/>
                <wp:docPr id="1778300175" name="Forme automatique 2"/>
                <wp:cNvGraphicFramePr/>
                <a:graphic xmlns:a="http://schemas.openxmlformats.org/drawingml/2006/main">
                  <a:graphicData uri="http://schemas.microsoft.com/office/word/2010/wordprocessingShape">
                    <wps:wsp>
                      <wps:cNvSpPr/>
                      <wps:spPr>
                        <a:xfrm>
                          <a:off x="0" y="0"/>
                          <a:ext cx="1747520" cy="566420"/>
                        </a:xfrm>
                        <a:custGeom>
                          <a:avLst>
                            <a:gd name="f0" fmla="val 2815"/>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B4C7E7"/>
                        </a:solidFill>
                        <a:ln w="9528" cap="flat">
                          <a:solidFill>
                            <a:srgbClr val="B4C7E7"/>
                          </a:solidFill>
                          <a:prstDash val="solid"/>
                          <a:miter/>
                        </a:ln>
                      </wps:spPr>
                      <wps:txbx>
                        <w:txbxContent>
                          <w:p w14:paraId="5CFBA63B" w14:textId="77777777" w:rsidR="00D839D4" w:rsidRDefault="00D839D4" w:rsidP="00D839D4">
                            <w:pPr>
                              <w:jc w:val="center"/>
                              <w:rPr>
                                <w:rFonts w:ascii="Arial" w:hAnsi="Arial"/>
                                <w:sz w:val="20"/>
                                <w:szCs w:val="20"/>
                              </w:rPr>
                            </w:pPr>
                            <w:r>
                              <w:rPr>
                                <w:rFonts w:ascii="Arial" w:hAnsi="Arial"/>
                                <w:sz w:val="20"/>
                                <w:szCs w:val="20"/>
                              </w:rPr>
                              <w:t xml:space="preserve">Compréhension générale </w:t>
                            </w:r>
                          </w:p>
                          <w:p w14:paraId="3D250604" w14:textId="77777777" w:rsidR="00D839D4" w:rsidRDefault="00D839D4" w:rsidP="00D839D4">
                            <w:pPr>
                              <w:jc w:val="center"/>
                              <w:rPr>
                                <w:rFonts w:ascii="Arial" w:hAnsi="Arial"/>
                                <w:sz w:val="20"/>
                                <w:szCs w:val="20"/>
                              </w:rPr>
                            </w:pPr>
                            <w:r>
                              <w:rPr>
                                <w:rFonts w:ascii="Arial" w:hAnsi="Arial"/>
                                <w:sz w:val="20"/>
                                <w:szCs w:val="20"/>
                              </w:rPr>
                              <w:t xml:space="preserve">CE1 </w:t>
                            </w:r>
                          </w:p>
                          <w:p w14:paraId="5064A676" w14:textId="77777777" w:rsidR="00D839D4" w:rsidRDefault="00D839D4" w:rsidP="00D839D4">
                            <w:pPr>
                              <w:jc w:val="center"/>
                              <w:rPr>
                                <w:rFonts w:ascii="Arial" w:hAnsi="Arial"/>
                                <w:sz w:val="20"/>
                                <w:szCs w:val="20"/>
                              </w:rPr>
                            </w:pPr>
                            <w:bookmarkStart w:id="0" w:name="_Hlk169168066"/>
                            <w:r>
                              <w:rPr>
                                <w:rFonts w:ascii="Arial" w:hAnsi="Arial"/>
                                <w:sz w:val="20"/>
                                <w:szCs w:val="20"/>
                              </w:rPr>
                              <w:t>Fiche 4</w:t>
                            </w:r>
                          </w:p>
                          <w:bookmarkEnd w:id="0"/>
                          <w:p w14:paraId="4052E2FF" w14:textId="77777777" w:rsidR="00D839D4" w:rsidRDefault="00D839D4" w:rsidP="00D839D4">
                            <w:pPr>
                              <w:jc w:val="center"/>
                              <w:rPr>
                                <w:rFonts w:ascii="Calibri Light" w:eastAsia="Times New Roman" w:hAnsi="Calibri Light" w:cs="Times New Roman"/>
                                <w:i/>
                                <w:iCs/>
                                <w:color w:val="FFFFFF"/>
                                <w:sz w:val="28"/>
                                <w:szCs w:val="28"/>
                              </w:rPr>
                            </w:pPr>
                          </w:p>
                        </w:txbxContent>
                      </wps:txbx>
                      <wps:bodyPr vert="horz" wrap="square" lIns="91440" tIns="45720" rIns="91440" bIns="45720" anchor="ctr"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5F9B3663" id="Forme automatique 2" o:spid="_x0000_s1026" style="position:absolute;left:0;text-align:left;margin-left:330.4pt;margin-top:-1.5pt;width:137.6pt;height:44.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coordsize="1747520,5664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" adj="-11796480,,5400" path="m73818,at,,147636,147636,73818,,,73818l,492602at,418784,147636,566420,,492602,73818,566420l1673702,566420at1599884,418784,1747520,566420,1673702,566420,1747520,492602l1747520,73818at1599884,,1747520,147636,1747520,73818,1673702,l73818,xe" fillcolor="#b4c7e7" strokecolor="#b4c7e7" strokeweight=".26467mm">
                <v:stroke joinstyle="miter"/>
                <v:formulas/>
                <v:path arrowok="t" o:connecttype="custom" o:connectlocs="873760,0;1747520,283210;873760,566420;0,283210" o:connectangles="270,0,90,180" textboxrect="21621,21621,1725899,544799"/>
                <v:textbox>
                  <w:txbxContent>
                    <w:p w14:paraId="5CFBA63B" w14:textId="77777777" w:rsidR="00D839D4" w:rsidRDefault="00D839D4" w:rsidP="00D839D4">
                      <w:pPr>
                        <w:jc w:val="center"/>
                        <w:rPr>
                          <w:rFonts w:ascii="Arial" w:hAnsi="Arial"/>
                          <w:sz w:val="20"/>
                          <w:szCs w:val="20"/>
                        </w:rPr>
                      </w:pPr>
                      <w:r>
                        <w:rPr>
                          <w:rFonts w:ascii="Arial" w:hAnsi="Arial"/>
                          <w:sz w:val="20"/>
                          <w:szCs w:val="20"/>
                        </w:rPr>
                        <w:t xml:space="preserve">Compréhension générale </w:t>
                      </w:r>
                    </w:p>
                    <w:p w14:paraId="3D250604" w14:textId="77777777" w:rsidR="00D839D4" w:rsidRDefault="00D839D4" w:rsidP="00D839D4">
                      <w:pPr>
                        <w:jc w:val="center"/>
                        <w:rPr>
                          <w:rFonts w:ascii="Arial" w:hAnsi="Arial"/>
                          <w:sz w:val="20"/>
                          <w:szCs w:val="20"/>
                        </w:rPr>
                      </w:pPr>
                      <w:r>
                        <w:rPr>
                          <w:rFonts w:ascii="Arial" w:hAnsi="Arial"/>
                          <w:sz w:val="20"/>
                          <w:szCs w:val="20"/>
                        </w:rPr>
                        <w:t xml:space="preserve">CE1 </w:t>
                      </w:r>
                    </w:p>
                    <w:p w14:paraId="5064A676" w14:textId="77777777" w:rsidR="00D839D4" w:rsidRDefault="00D839D4" w:rsidP="00D839D4">
                      <w:pPr>
                        <w:jc w:val="center"/>
                        <w:rPr>
                          <w:rFonts w:ascii="Arial" w:hAnsi="Arial"/>
                          <w:sz w:val="20"/>
                          <w:szCs w:val="20"/>
                        </w:rPr>
                      </w:pPr>
                      <w:bookmarkStart w:id="1" w:name="_Hlk169168066"/>
                      <w:r>
                        <w:rPr>
                          <w:rFonts w:ascii="Arial" w:hAnsi="Arial"/>
                          <w:sz w:val="20"/>
                          <w:szCs w:val="20"/>
                        </w:rPr>
                        <w:t>Fiche 4</w:t>
                      </w:r>
                    </w:p>
                    <w:bookmarkEnd w:id="1"/>
                    <w:p w14:paraId="4052E2FF" w14:textId="77777777" w:rsidR="00D839D4" w:rsidRDefault="00D839D4" w:rsidP="00D839D4">
                      <w:pPr>
                        <w:jc w:val="center"/>
                        <w:rPr>
                          <w:rFonts w:ascii="Calibri Light" w:eastAsia="Times New Roman" w:hAnsi="Calibri Light" w:cs="Times New Roman"/>
                          <w:i/>
                          <w:iCs/>
                          <w:color w:val="FFFFFF"/>
                          <w:sz w:val="28"/>
                          <w:szCs w:val="28"/>
                        </w:rPr>
                      </w:pPr>
                    </w:p>
                  </w:txbxContent>
                </v:textbox>
                <w10:wrap type="square" anchorx="margin" anchory="margin"/>
              </v:shape>
            </w:pict>
          </mc:Fallback>
        </mc:AlternateContent>
      </w:r>
    </w:p>
    <w:p w14:paraId="240A2B7F" w14:textId="15D0551F" w:rsidR="009C09AF" w:rsidRDefault="009C09AF">
      <w:pPr>
        <w:pStyle w:val="Standard"/>
        <w:jc w:val="center"/>
        <w:rPr>
          <w:b/>
          <w:sz w:val="28"/>
          <w:szCs w:val="28"/>
        </w:rPr>
      </w:pPr>
    </w:p>
    <w:p w14:paraId="35337B5B" w14:textId="77777777" w:rsidR="009C09AF" w:rsidRDefault="009C09AF">
      <w:pPr>
        <w:pStyle w:val="Standard"/>
        <w:jc w:val="center"/>
        <w:rPr>
          <w:b/>
          <w:sz w:val="28"/>
          <w:szCs w:val="28"/>
        </w:rPr>
      </w:pPr>
    </w:p>
    <w:p w14:paraId="13103232" w14:textId="77777777" w:rsidR="009C09AF" w:rsidRDefault="009C09AF">
      <w:pPr>
        <w:pStyle w:val="Standard"/>
        <w:jc w:val="center"/>
        <w:rPr>
          <w:b/>
          <w:sz w:val="28"/>
          <w:szCs w:val="28"/>
        </w:rPr>
      </w:pPr>
    </w:p>
    <w:p w14:paraId="6F625D5C" w14:textId="77777777" w:rsidR="009C09AF" w:rsidRDefault="009C09AF">
      <w:pPr>
        <w:pStyle w:val="Standard"/>
        <w:jc w:val="center"/>
        <w:rPr>
          <w:b/>
          <w:sz w:val="28"/>
          <w:szCs w:val="28"/>
        </w:rPr>
      </w:pPr>
    </w:p>
    <w:p w14:paraId="2BA49147" w14:textId="77777777" w:rsidR="009C09AF" w:rsidRDefault="00000000">
      <w:pPr>
        <w:pStyle w:val="Standard"/>
        <w:jc w:val="center"/>
        <w:rPr>
          <w:b/>
          <w:sz w:val="28"/>
          <w:szCs w:val="28"/>
        </w:rPr>
      </w:pPr>
      <w:r>
        <w:rPr>
          <w:b/>
          <w:sz w:val="28"/>
          <w:szCs w:val="28"/>
        </w:rPr>
        <w:t>Fanette répare ses jouets</w:t>
      </w:r>
    </w:p>
    <w:p w14:paraId="63661833" w14:textId="77777777" w:rsidR="009C09AF" w:rsidRDefault="00000000">
      <w:pPr>
        <w:pStyle w:val="Standard"/>
        <w:jc w:val="both"/>
        <w:rPr>
          <w:rFonts w:cs="Calibri"/>
          <w:sz w:val="28"/>
          <w:szCs w:val="28"/>
        </w:rPr>
      </w:pPr>
      <w:r>
        <w:rPr>
          <w:rFonts w:cs="Calibri"/>
          <w:sz w:val="28"/>
          <w:szCs w:val="28"/>
        </w:rPr>
        <w:t xml:space="preserve"> </w:t>
      </w:r>
    </w:p>
    <w:p w14:paraId="5EBB3A56" w14:textId="77777777" w:rsidR="009C09AF" w:rsidRDefault="00000000">
      <w:pPr>
        <w:pStyle w:val="Standard"/>
        <w:ind w:firstLine="708"/>
        <w:jc w:val="both"/>
        <w:rPr>
          <w:sz w:val="28"/>
          <w:szCs w:val="28"/>
        </w:rPr>
      </w:pPr>
      <w:r>
        <w:rPr>
          <w:sz w:val="28"/>
          <w:szCs w:val="28"/>
        </w:rPr>
        <w:t>La poupée de Fanette n’a plus de cheveux, il manque une roue au landau, et Nounours a un œil en moins !!!</w:t>
      </w:r>
    </w:p>
    <w:p w14:paraId="4FB9DEF7" w14:textId="77777777" w:rsidR="009C09AF" w:rsidRDefault="00000000">
      <w:pPr>
        <w:pStyle w:val="Standard"/>
        <w:jc w:val="both"/>
        <w:rPr>
          <w:sz w:val="28"/>
          <w:szCs w:val="28"/>
        </w:rPr>
      </w:pPr>
      <w:r>
        <w:rPr>
          <w:sz w:val="28"/>
          <w:szCs w:val="28"/>
        </w:rPr>
        <w:t>Fanette doit réparer ses jouets.</w:t>
      </w:r>
    </w:p>
    <w:p w14:paraId="28AB8EE3" w14:textId="77777777" w:rsidR="009C09AF" w:rsidRDefault="00000000">
      <w:pPr>
        <w:pStyle w:val="Standard"/>
        <w:ind w:firstLine="708"/>
        <w:jc w:val="both"/>
        <w:rPr>
          <w:sz w:val="28"/>
          <w:szCs w:val="28"/>
        </w:rPr>
      </w:pPr>
      <w:r>
        <w:rPr>
          <w:sz w:val="28"/>
          <w:szCs w:val="28"/>
        </w:rPr>
        <w:t>D’abord, la poupée, il faut de la colle pour faire tenir les cheveux. Avec un pinceau, Fanette étale de la colle sur la tête de sa poupée, en faisant bien attention de ne pas lui en mettre dans les yeux. Puis elle place les cheveux et appuie fort. Chouette ! La poupée a retrouvé le sourire !!!</w:t>
      </w:r>
    </w:p>
    <w:p w14:paraId="5895562E" w14:textId="77777777" w:rsidR="009C09AF" w:rsidRDefault="00000000">
      <w:pPr>
        <w:pStyle w:val="Standard"/>
        <w:ind w:firstLine="708"/>
        <w:jc w:val="both"/>
        <w:rPr>
          <w:sz w:val="28"/>
          <w:szCs w:val="28"/>
        </w:rPr>
      </w:pPr>
      <w:r>
        <w:rPr>
          <w:sz w:val="28"/>
          <w:szCs w:val="28"/>
        </w:rPr>
        <w:t>Au tour du nounours ! Là, il faut du fil et une aiguille pour recoudre le bouton qui servait d’œil à Nounours. Attention de ne pas te piquer, Fanette !!!</w:t>
      </w:r>
    </w:p>
    <w:p w14:paraId="741819FE" w14:textId="77777777" w:rsidR="009C09AF" w:rsidRDefault="00000000">
      <w:pPr>
        <w:pStyle w:val="Standard"/>
        <w:ind w:firstLine="708"/>
        <w:jc w:val="both"/>
        <w:rPr>
          <w:sz w:val="28"/>
          <w:szCs w:val="28"/>
        </w:rPr>
      </w:pPr>
      <w:r>
        <w:rPr>
          <w:sz w:val="28"/>
          <w:szCs w:val="28"/>
        </w:rPr>
        <w:t>Pour réparer le landau, Fanette a besoin d’un marteau et d’un gros clou pour faire tenir la roue. Attention aux doigts !</w:t>
      </w:r>
    </w:p>
    <w:p w14:paraId="5BAA2C11" w14:textId="77777777" w:rsidR="009C09AF" w:rsidRDefault="00000000">
      <w:pPr>
        <w:pStyle w:val="Standard"/>
        <w:ind w:firstLine="708"/>
        <w:jc w:val="both"/>
        <w:rPr>
          <w:sz w:val="28"/>
          <w:szCs w:val="28"/>
        </w:rPr>
      </w:pPr>
      <w:r>
        <w:rPr>
          <w:sz w:val="28"/>
          <w:szCs w:val="28"/>
        </w:rPr>
        <w:t>Les jouets sont réparés. Fanette est satisfaite de son travail, et sa maman aussi…</w:t>
      </w:r>
    </w:p>
    <w:p w14:paraId="2A697FB0" w14:textId="77777777" w:rsidR="009C09AF" w:rsidRDefault="009C09AF">
      <w:pPr>
        <w:pStyle w:val="Standard"/>
        <w:rPr>
          <w:sz w:val="28"/>
          <w:szCs w:val="28"/>
        </w:rPr>
      </w:pPr>
    </w:p>
    <w:p w14:paraId="2C5451EA" w14:textId="77777777" w:rsidR="009C09AF" w:rsidRDefault="009C09AF">
      <w:pPr>
        <w:pStyle w:val="Standard"/>
      </w:pPr>
    </w:p>
    <w:p w14:paraId="39D742B8" w14:textId="77777777" w:rsidR="009C09AF" w:rsidRDefault="009C09AF">
      <w:pPr>
        <w:pStyle w:val="Standard"/>
        <w:rPr>
          <w:i/>
          <w:sz w:val="24"/>
          <w:szCs w:val="24"/>
          <w:u w:val="single"/>
        </w:rPr>
      </w:pPr>
    </w:p>
    <w:p w14:paraId="122755FA" w14:textId="77777777" w:rsidR="009C09AF" w:rsidRDefault="009C09AF">
      <w:pPr>
        <w:pStyle w:val="Standard"/>
        <w:rPr>
          <w:iCs/>
          <w:sz w:val="24"/>
          <w:szCs w:val="24"/>
        </w:rPr>
      </w:pPr>
    </w:p>
    <w:p w14:paraId="0A1A1617" w14:textId="77777777" w:rsidR="009C09AF" w:rsidRDefault="009C09AF">
      <w:pPr>
        <w:pStyle w:val="Standard"/>
        <w:rPr>
          <w:i/>
          <w:sz w:val="24"/>
          <w:szCs w:val="24"/>
          <w:u w:val="single"/>
        </w:rPr>
      </w:pPr>
    </w:p>
    <w:p w14:paraId="25CE21A9" w14:textId="77777777" w:rsidR="009C09AF" w:rsidRDefault="009C09AF">
      <w:pPr>
        <w:pStyle w:val="Standard"/>
        <w:rPr>
          <w:i/>
          <w:sz w:val="24"/>
          <w:szCs w:val="24"/>
          <w:u w:val="single"/>
        </w:rPr>
      </w:pPr>
    </w:p>
    <w:p w14:paraId="6FEE17CC" w14:textId="77777777" w:rsidR="009C09AF" w:rsidRDefault="009C09AF">
      <w:pPr>
        <w:pStyle w:val="Standard"/>
        <w:rPr>
          <w:i/>
          <w:sz w:val="24"/>
          <w:szCs w:val="24"/>
          <w:u w:val="single"/>
        </w:rPr>
      </w:pPr>
    </w:p>
    <w:p w14:paraId="1C13F149" w14:textId="77777777" w:rsidR="009C09AF" w:rsidRDefault="009C09AF">
      <w:pPr>
        <w:pStyle w:val="Standard"/>
        <w:rPr>
          <w:rFonts w:cs="Calibri"/>
          <w:i/>
          <w:sz w:val="24"/>
          <w:szCs w:val="24"/>
          <w:u w:val="single"/>
        </w:rPr>
      </w:pPr>
    </w:p>
    <w:p w14:paraId="441C40E1" w14:textId="77777777" w:rsidR="009C09AF" w:rsidRDefault="00000000">
      <w:pPr>
        <w:pStyle w:val="Standard"/>
        <w:rPr>
          <w:rFonts w:cs="Calibri"/>
          <w:b/>
          <w:bCs/>
          <w:iCs/>
          <w:sz w:val="24"/>
          <w:szCs w:val="24"/>
        </w:rPr>
      </w:pPr>
      <w:r>
        <w:rPr>
          <w:rFonts w:cs="Calibri"/>
          <w:b/>
          <w:bCs/>
          <w:iCs/>
          <w:sz w:val="24"/>
          <w:szCs w:val="24"/>
        </w:rPr>
        <w:t>Lis le texte puis réponds aux questions en cochant la réponse juste.</w:t>
      </w:r>
    </w:p>
    <w:p w14:paraId="0AF1DCE5" w14:textId="77777777" w:rsidR="009C09AF" w:rsidRDefault="00000000">
      <w:pPr>
        <w:pStyle w:val="Standard"/>
        <w:rPr>
          <w:rFonts w:cs="Calibri"/>
          <w:b/>
          <w:sz w:val="24"/>
          <w:szCs w:val="24"/>
        </w:rPr>
      </w:pPr>
      <w:r>
        <w:rPr>
          <w:rFonts w:cs="Calibri"/>
          <w:b/>
          <w:sz w:val="24"/>
          <w:szCs w:val="24"/>
        </w:rPr>
        <w:t>Dans cette histoire,</w:t>
      </w:r>
    </w:p>
    <w:p w14:paraId="7BB3F8E8" w14:textId="77777777" w:rsidR="009C09AF" w:rsidRDefault="00000000">
      <w:pPr>
        <w:pStyle w:val="Standard"/>
        <w:numPr>
          <w:ilvl w:val="0"/>
          <w:numId w:val="7"/>
        </w:numPr>
        <w:rPr>
          <w:rFonts w:cs="Calibri"/>
          <w:sz w:val="24"/>
          <w:szCs w:val="24"/>
        </w:rPr>
      </w:pPr>
      <w:r>
        <w:rPr>
          <w:rFonts w:cs="Calibri"/>
          <w:sz w:val="24"/>
          <w:szCs w:val="24"/>
        </w:rPr>
        <w:t>Fanette doit réparer tous ses jouets.</w:t>
      </w:r>
    </w:p>
    <w:p w14:paraId="4260D391" w14:textId="77777777" w:rsidR="009C09AF" w:rsidRDefault="00000000">
      <w:pPr>
        <w:pStyle w:val="Standard"/>
        <w:numPr>
          <w:ilvl w:val="0"/>
          <w:numId w:val="6"/>
        </w:numPr>
        <w:rPr>
          <w:rFonts w:cs="Calibri"/>
          <w:sz w:val="24"/>
          <w:szCs w:val="24"/>
        </w:rPr>
      </w:pPr>
      <w:r>
        <w:rPr>
          <w:rFonts w:cs="Calibri"/>
          <w:sz w:val="24"/>
          <w:szCs w:val="24"/>
        </w:rPr>
        <w:t>Fanette doit réparer trois jouets.</w:t>
      </w:r>
    </w:p>
    <w:p w14:paraId="17A1421C" w14:textId="77777777" w:rsidR="009C09AF" w:rsidRDefault="00000000">
      <w:pPr>
        <w:pStyle w:val="Standard"/>
        <w:numPr>
          <w:ilvl w:val="0"/>
          <w:numId w:val="6"/>
        </w:numPr>
        <w:rPr>
          <w:rFonts w:cs="Calibri"/>
          <w:sz w:val="24"/>
          <w:szCs w:val="24"/>
        </w:rPr>
      </w:pPr>
      <w:r>
        <w:rPr>
          <w:rFonts w:cs="Calibri"/>
          <w:sz w:val="24"/>
          <w:szCs w:val="24"/>
        </w:rPr>
        <w:t>Fanette doit réparer sa poupée.</w:t>
      </w:r>
    </w:p>
    <w:p w14:paraId="2071FD3F" w14:textId="77777777" w:rsidR="009C09AF" w:rsidRDefault="009C09AF">
      <w:pPr>
        <w:pStyle w:val="Standard"/>
        <w:rPr>
          <w:rFonts w:cs="Calibri"/>
          <w:sz w:val="24"/>
          <w:szCs w:val="24"/>
        </w:rPr>
      </w:pPr>
    </w:p>
    <w:p w14:paraId="500D21E4" w14:textId="77777777" w:rsidR="009C09AF" w:rsidRDefault="00000000">
      <w:pPr>
        <w:pStyle w:val="Standard"/>
        <w:rPr>
          <w:rFonts w:cs="Calibri"/>
          <w:b/>
          <w:sz w:val="24"/>
          <w:szCs w:val="24"/>
        </w:rPr>
      </w:pPr>
      <w:r>
        <w:rPr>
          <w:rFonts w:cs="Calibri"/>
          <w:b/>
          <w:sz w:val="24"/>
          <w:szCs w:val="24"/>
        </w:rPr>
        <w:t>Pour réparer sa poupée, elle utilise</w:t>
      </w:r>
    </w:p>
    <w:p w14:paraId="22DA1706" w14:textId="77777777" w:rsidR="009C09AF" w:rsidRDefault="00000000">
      <w:pPr>
        <w:pStyle w:val="Standard"/>
        <w:numPr>
          <w:ilvl w:val="0"/>
          <w:numId w:val="8"/>
        </w:numPr>
        <w:rPr>
          <w:rFonts w:cs="Calibri"/>
          <w:sz w:val="24"/>
          <w:szCs w:val="24"/>
        </w:rPr>
      </w:pPr>
      <w:r>
        <w:rPr>
          <w:rFonts w:cs="Calibri"/>
          <w:sz w:val="24"/>
          <w:szCs w:val="24"/>
        </w:rPr>
        <w:t>Du fil et une aiguille.</w:t>
      </w:r>
    </w:p>
    <w:p w14:paraId="23B209F0" w14:textId="77777777" w:rsidR="009C09AF" w:rsidRDefault="00000000">
      <w:pPr>
        <w:pStyle w:val="Standard"/>
        <w:numPr>
          <w:ilvl w:val="0"/>
          <w:numId w:val="2"/>
        </w:numPr>
        <w:rPr>
          <w:rFonts w:cs="Calibri"/>
          <w:sz w:val="24"/>
          <w:szCs w:val="24"/>
        </w:rPr>
      </w:pPr>
      <w:r>
        <w:rPr>
          <w:rFonts w:cs="Calibri"/>
          <w:sz w:val="24"/>
          <w:szCs w:val="24"/>
        </w:rPr>
        <w:t>Un marteau et des clous.</w:t>
      </w:r>
    </w:p>
    <w:p w14:paraId="0033FDFB" w14:textId="77777777" w:rsidR="009C09AF" w:rsidRDefault="00000000">
      <w:pPr>
        <w:pStyle w:val="Standard"/>
        <w:numPr>
          <w:ilvl w:val="0"/>
          <w:numId w:val="2"/>
        </w:numPr>
        <w:rPr>
          <w:rFonts w:cs="Calibri"/>
          <w:sz w:val="24"/>
          <w:szCs w:val="24"/>
        </w:rPr>
      </w:pPr>
      <w:r>
        <w:rPr>
          <w:rFonts w:cs="Calibri"/>
          <w:sz w:val="24"/>
          <w:szCs w:val="24"/>
        </w:rPr>
        <w:t>De la colle et un pinceau.</w:t>
      </w:r>
    </w:p>
    <w:p w14:paraId="65A325BA" w14:textId="77777777" w:rsidR="009C09AF" w:rsidRDefault="009C09AF">
      <w:pPr>
        <w:pStyle w:val="Standard"/>
        <w:rPr>
          <w:rFonts w:cs="Calibri"/>
          <w:sz w:val="24"/>
          <w:szCs w:val="24"/>
        </w:rPr>
      </w:pPr>
    </w:p>
    <w:p w14:paraId="3EEB3C78" w14:textId="77777777" w:rsidR="009C09AF" w:rsidRDefault="00000000">
      <w:pPr>
        <w:pStyle w:val="Standard"/>
        <w:rPr>
          <w:rFonts w:cs="Calibri"/>
          <w:b/>
          <w:sz w:val="24"/>
          <w:szCs w:val="24"/>
        </w:rPr>
      </w:pPr>
      <w:r>
        <w:rPr>
          <w:rFonts w:cs="Calibri"/>
          <w:b/>
          <w:sz w:val="24"/>
          <w:szCs w:val="24"/>
        </w:rPr>
        <w:t>Le nounours de Fanette</w:t>
      </w:r>
    </w:p>
    <w:p w14:paraId="617B9F09" w14:textId="77777777" w:rsidR="009C09AF" w:rsidRDefault="00000000">
      <w:pPr>
        <w:pStyle w:val="Standard"/>
        <w:numPr>
          <w:ilvl w:val="0"/>
          <w:numId w:val="9"/>
        </w:numPr>
        <w:rPr>
          <w:rFonts w:cs="Calibri"/>
          <w:sz w:val="24"/>
          <w:szCs w:val="24"/>
        </w:rPr>
      </w:pPr>
      <w:r>
        <w:rPr>
          <w:rFonts w:cs="Calibri"/>
          <w:sz w:val="24"/>
          <w:szCs w:val="24"/>
        </w:rPr>
        <w:t>Avait perdu ses cheveux.</w:t>
      </w:r>
    </w:p>
    <w:p w14:paraId="5E90F522" w14:textId="77777777" w:rsidR="009C09AF" w:rsidRDefault="00000000">
      <w:pPr>
        <w:pStyle w:val="Standard"/>
        <w:numPr>
          <w:ilvl w:val="0"/>
          <w:numId w:val="5"/>
        </w:numPr>
        <w:rPr>
          <w:rFonts w:cs="Calibri"/>
          <w:sz w:val="24"/>
          <w:szCs w:val="24"/>
        </w:rPr>
      </w:pPr>
      <w:r>
        <w:rPr>
          <w:rFonts w:cs="Calibri"/>
          <w:sz w:val="24"/>
          <w:szCs w:val="24"/>
        </w:rPr>
        <w:t>Avait perdu un œil.</w:t>
      </w:r>
    </w:p>
    <w:p w14:paraId="7A190386" w14:textId="77777777" w:rsidR="009C09AF" w:rsidRDefault="00000000">
      <w:pPr>
        <w:pStyle w:val="Standard"/>
        <w:numPr>
          <w:ilvl w:val="0"/>
          <w:numId w:val="5"/>
        </w:numPr>
        <w:rPr>
          <w:rFonts w:cs="Calibri"/>
          <w:sz w:val="24"/>
          <w:szCs w:val="24"/>
        </w:rPr>
      </w:pPr>
      <w:r>
        <w:rPr>
          <w:rFonts w:cs="Calibri"/>
          <w:sz w:val="24"/>
          <w:szCs w:val="24"/>
        </w:rPr>
        <w:t>Avait perdu une patte.</w:t>
      </w:r>
    </w:p>
    <w:p w14:paraId="2CA91448" w14:textId="77777777" w:rsidR="009C09AF" w:rsidRDefault="009C09AF">
      <w:pPr>
        <w:pStyle w:val="Standard"/>
        <w:rPr>
          <w:rFonts w:cs="Calibri"/>
          <w:sz w:val="24"/>
          <w:szCs w:val="24"/>
        </w:rPr>
      </w:pPr>
    </w:p>
    <w:p w14:paraId="6D7BD782" w14:textId="77777777" w:rsidR="009C09AF" w:rsidRDefault="00000000">
      <w:pPr>
        <w:pStyle w:val="Standard"/>
        <w:rPr>
          <w:rFonts w:cs="Calibri"/>
          <w:b/>
          <w:sz w:val="24"/>
          <w:szCs w:val="24"/>
        </w:rPr>
      </w:pPr>
      <w:r>
        <w:rPr>
          <w:rFonts w:cs="Calibri"/>
          <w:b/>
          <w:sz w:val="24"/>
          <w:szCs w:val="24"/>
        </w:rPr>
        <w:t>En réparant ses jouets, Fanette doit faire attention</w:t>
      </w:r>
    </w:p>
    <w:p w14:paraId="43078FC3" w14:textId="77777777" w:rsidR="009C09AF" w:rsidRDefault="00000000">
      <w:pPr>
        <w:pStyle w:val="Standard"/>
        <w:numPr>
          <w:ilvl w:val="0"/>
          <w:numId w:val="10"/>
        </w:numPr>
        <w:rPr>
          <w:rFonts w:cs="Calibri"/>
          <w:sz w:val="24"/>
          <w:szCs w:val="24"/>
        </w:rPr>
      </w:pPr>
      <w:r>
        <w:rPr>
          <w:rFonts w:cs="Calibri"/>
          <w:sz w:val="24"/>
          <w:szCs w:val="24"/>
        </w:rPr>
        <w:t>De ne pas se taper sur les doigts avec le marteau.</w:t>
      </w:r>
    </w:p>
    <w:p w14:paraId="1422F74C" w14:textId="77777777" w:rsidR="009C09AF" w:rsidRDefault="00000000">
      <w:pPr>
        <w:pStyle w:val="Standard"/>
        <w:numPr>
          <w:ilvl w:val="0"/>
          <w:numId w:val="1"/>
        </w:numPr>
        <w:rPr>
          <w:rFonts w:cs="Calibri"/>
          <w:sz w:val="24"/>
          <w:szCs w:val="24"/>
        </w:rPr>
      </w:pPr>
      <w:r>
        <w:rPr>
          <w:rFonts w:cs="Calibri"/>
          <w:sz w:val="24"/>
          <w:szCs w:val="24"/>
        </w:rPr>
        <w:t>De ne pas se piquer avec le clou.</w:t>
      </w:r>
    </w:p>
    <w:p w14:paraId="1C75CEB7" w14:textId="77777777" w:rsidR="009C09AF" w:rsidRDefault="00000000">
      <w:pPr>
        <w:pStyle w:val="Standard"/>
        <w:numPr>
          <w:ilvl w:val="0"/>
          <w:numId w:val="1"/>
        </w:numPr>
        <w:rPr>
          <w:rFonts w:cs="Calibri"/>
          <w:sz w:val="24"/>
          <w:szCs w:val="24"/>
        </w:rPr>
      </w:pPr>
      <w:r>
        <w:rPr>
          <w:rFonts w:cs="Calibri"/>
          <w:sz w:val="24"/>
          <w:szCs w:val="24"/>
        </w:rPr>
        <w:t>De ne pas mettre de colle dans les yeux de nounours.</w:t>
      </w:r>
    </w:p>
    <w:p w14:paraId="6E880D7B" w14:textId="77777777" w:rsidR="009C09AF" w:rsidRDefault="009C09AF">
      <w:pPr>
        <w:pStyle w:val="Standard"/>
        <w:rPr>
          <w:rFonts w:cs="Calibri"/>
          <w:sz w:val="24"/>
          <w:szCs w:val="24"/>
        </w:rPr>
      </w:pPr>
    </w:p>
    <w:p w14:paraId="747A2111" w14:textId="77777777" w:rsidR="009C09AF" w:rsidRDefault="00000000">
      <w:pPr>
        <w:pStyle w:val="Standard"/>
        <w:rPr>
          <w:rFonts w:cs="Calibri"/>
          <w:b/>
          <w:sz w:val="24"/>
          <w:szCs w:val="24"/>
        </w:rPr>
      </w:pPr>
      <w:r>
        <w:rPr>
          <w:rFonts w:cs="Calibri"/>
          <w:b/>
          <w:sz w:val="24"/>
          <w:szCs w:val="24"/>
        </w:rPr>
        <w:t>Quand les jouets sont réparés,</w:t>
      </w:r>
    </w:p>
    <w:p w14:paraId="0C536CE9" w14:textId="77777777" w:rsidR="009C09AF" w:rsidRDefault="00000000">
      <w:pPr>
        <w:pStyle w:val="Standard"/>
        <w:numPr>
          <w:ilvl w:val="0"/>
          <w:numId w:val="11"/>
        </w:numPr>
        <w:rPr>
          <w:rFonts w:cs="Calibri"/>
          <w:sz w:val="24"/>
          <w:szCs w:val="24"/>
        </w:rPr>
      </w:pPr>
      <w:r>
        <w:rPr>
          <w:rFonts w:cs="Calibri"/>
          <w:sz w:val="24"/>
          <w:szCs w:val="24"/>
        </w:rPr>
        <w:t>Fanette est contente.</w:t>
      </w:r>
    </w:p>
    <w:p w14:paraId="7785D120" w14:textId="77777777" w:rsidR="009C09AF" w:rsidRDefault="00000000">
      <w:pPr>
        <w:pStyle w:val="Standard"/>
        <w:numPr>
          <w:ilvl w:val="0"/>
          <w:numId w:val="4"/>
        </w:numPr>
        <w:rPr>
          <w:rFonts w:cs="Calibri"/>
          <w:sz w:val="24"/>
          <w:szCs w:val="24"/>
        </w:rPr>
      </w:pPr>
      <w:r>
        <w:rPr>
          <w:rFonts w:cs="Calibri"/>
          <w:sz w:val="24"/>
          <w:szCs w:val="24"/>
        </w:rPr>
        <w:t>Maman est contente.</w:t>
      </w:r>
    </w:p>
    <w:p w14:paraId="63B4B873" w14:textId="77777777" w:rsidR="009C09AF" w:rsidRDefault="00000000">
      <w:pPr>
        <w:pStyle w:val="Standard"/>
        <w:numPr>
          <w:ilvl w:val="0"/>
          <w:numId w:val="4"/>
        </w:numPr>
        <w:rPr>
          <w:rFonts w:cs="Calibri"/>
          <w:sz w:val="24"/>
          <w:szCs w:val="24"/>
        </w:rPr>
      </w:pPr>
      <w:r>
        <w:rPr>
          <w:rFonts w:cs="Calibri"/>
          <w:sz w:val="24"/>
          <w:szCs w:val="24"/>
        </w:rPr>
        <w:t>Fanette et sa maman sont contentes.</w:t>
      </w:r>
    </w:p>
    <w:p w14:paraId="27150F7C" w14:textId="77777777" w:rsidR="009C09AF" w:rsidRDefault="00000000">
      <w:pPr>
        <w:pStyle w:val="Standard"/>
      </w:pPr>
      <w:r>
        <w:rPr>
          <w:rFonts w:cs="Calibri"/>
          <w:b/>
          <w:sz w:val="24"/>
          <w:szCs w:val="24"/>
        </w:rPr>
        <w:lastRenderedPageBreak/>
        <w:t>Corrigé</w:t>
      </w:r>
    </w:p>
    <w:p w14:paraId="6DFFDD9D" w14:textId="77777777" w:rsidR="009C09AF" w:rsidRDefault="00000000">
      <w:pPr>
        <w:pStyle w:val="Standard"/>
        <w:rPr>
          <w:rFonts w:cs="Calibri"/>
          <w:b/>
          <w:sz w:val="24"/>
          <w:szCs w:val="24"/>
        </w:rPr>
      </w:pPr>
      <w:r>
        <w:rPr>
          <w:rFonts w:cs="Calibri"/>
          <w:b/>
          <w:sz w:val="24"/>
          <w:szCs w:val="24"/>
        </w:rPr>
        <w:t>Dans cette histoire,</w:t>
      </w:r>
    </w:p>
    <w:p w14:paraId="0BE5BA83" w14:textId="77777777" w:rsidR="009C09AF" w:rsidRDefault="00000000">
      <w:pPr>
        <w:pStyle w:val="Standard"/>
        <w:numPr>
          <w:ilvl w:val="0"/>
          <w:numId w:val="6"/>
        </w:numPr>
        <w:rPr>
          <w:rFonts w:cs="Calibri"/>
          <w:sz w:val="24"/>
          <w:szCs w:val="24"/>
        </w:rPr>
      </w:pPr>
      <w:r>
        <w:rPr>
          <w:rFonts w:cs="Calibri"/>
          <w:sz w:val="24"/>
          <w:szCs w:val="24"/>
        </w:rPr>
        <w:t>Fanette doit réparer tous ses jouets.</w:t>
      </w:r>
    </w:p>
    <w:p w14:paraId="0730EB6A" w14:textId="77777777" w:rsidR="009C09AF" w:rsidRDefault="00000000">
      <w:pPr>
        <w:pStyle w:val="Standard"/>
      </w:pPr>
      <w:r>
        <w:rPr>
          <w:rFonts w:cs="Calibri"/>
          <w:b/>
          <w:bCs/>
          <w:sz w:val="24"/>
          <w:szCs w:val="24"/>
        </w:rPr>
        <w:t xml:space="preserve">      </w:t>
      </w:r>
      <w:r>
        <w:rPr>
          <w:rFonts w:ascii="Symbol" w:eastAsia="Symbol" w:hAnsi="Symbol" w:cs="Symbol"/>
          <w:b/>
          <w:bCs/>
          <w:sz w:val="24"/>
          <w:szCs w:val="24"/>
        </w:rPr>
        <w:t></w:t>
      </w:r>
      <w:r>
        <w:rPr>
          <w:rFonts w:cs="Calibri"/>
          <w:sz w:val="24"/>
          <w:szCs w:val="24"/>
        </w:rPr>
        <w:t xml:space="preserve">    Fanette doit réparer trois jouets.</w:t>
      </w:r>
    </w:p>
    <w:p w14:paraId="7AC40158" w14:textId="77777777" w:rsidR="009C09AF" w:rsidRDefault="00000000">
      <w:pPr>
        <w:pStyle w:val="Standard"/>
        <w:numPr>
          <w:ilvl w:val="0"/>
          <w:numId w:val="6"/>
        </w:numPr>
        <w:rPr>
          <w:rFonts w:cs="Calibri"/>
          <w:sz w:val="24"/>
          <w:szCs w:val="24"/>
        </w:rPr>
      </w:pPr>
      <w:r>
        <w:rPr>
          <w:rFonts w:cs="Calibri"/>
          <w:sz w:val="24"/>
          <w:szCs w:val="24"/>
        </w:rPr>
        <w:t>Fanette doit réparer sa poupée.</w:t>
      </w:r>
    </w:p>
    <w:p w14:paraId="4C7483E1" w14:textId="77777777" w:rsidR="009C09AF" w:rsidRDefault="009C09AF">
      <w:pPr>
        <w:pStyle w:val="Standard"/>
        <w:rPr>
          <w:rFonts w:cs="Calibri"/>
          <w:sz w:val="24"/>
          <w:szCs w:val="24"/>
        </w:rPr>
      </w:pPr>
    </w:p>
    <w:p w14:paraId="2CF432C5" w14:textId="77777777" w:rsidR="009C09AF" w:rsidRDefault="00000000">
      <w:pPr>
        <w:pStyle w:val="Standard"/>
        <w:rPr>
          <w:rFonts w:cs="Calibri"/>
          <w:b/>
          <w:sz w:val="24"/>
          <w:szCs w:val="24"/>
        </w:rPr>
      </w:pPr>
      <w:r>
        <w:rPr>
          <w:rFonts w:cs="Calibri"/>
          <w:b/>
          <w:sz w:val="24"/>
          <w:szCs w:val="24"/>
        </w:rPr>
        <w:t>Pour réparer sa poupée, elle utilise</w:t>
      </w:r>
    </w:p>
    <w:p w14:paraId="2F4C75DA" w14:textId="77777777" w:rsidR="009C09AF" w:rsidRDefault="00000000">
      <w:pPr>
        <w:pStyle w:val="Standard"/>
        <w:numPr>
          <w:ilvl w:val="0"/>
          <w:numId w:val="2"/>
        </w:numPr>
        <w:rPr>
          <w:rFonts w:cs="Calibri"/>
          <w:sz w:val="24"/>
          <w:szCs w:val="24"/>
        </w:rPr>
      </w:pPr>
      <w:r>
        <w:rPr>
          <w:rFonts w:cs="Calibri"/>
          <w:sz w:val="24"/>
          <w:szCs w:val="24"/>
        </w:rPr>
        <w:t>Du fil et une aiguille.</w:t>
      </w:r>
    </w:p>
    <w:p w14:paraId="2351EE36" w14:textId="77777777" w:rsidR="009C09AF" w:rsidRDefault="00000000">
      <w:pPr>
        <w:pStyle w:val="Standard"/>
        <w:numPr>
          <w:ilvl w:val="0"/>
          <w:numId w:val="2"/>
        </w:numPr>
        <w:rPr>
          <w:rFonts w:cs="Calibri"/>
          <w:sz w:val="24"/>
          <w:szCs w:val="24"/>
        </w:rPr>
      </w:pPr>
      <w:r>
        <w:rPr>
          <w:rFonts w:cs="Calibri"/>
          <w:sz w:val="24"/>
          <w:szCs w:val="24"/>
        </w:rPr>
        <w:t>Un marteau et des clous.</w:t>
      </w:r>
    </w:p>
    <w:p w14:paraId="192C4212" w14:textId="77777777" w:rsidR="009C09AF" w:rsidRDefault="00000000">
      <w:pPr>
        <w:pStyle w:val="Standard"/>
        <w:ind w:left="360"/>
      </w:pPr>
      <w:r>
        <w:rPr>
          <w:rFonts w:ascii="Symbol" w:eastAsia="Symbol" w:hAnsi="Symbol" w:cs="Symbol"/>
          <w:b/>
          <w:bCs/>
          <w:sz w:val="24"/>
          <w:szCs w:val="24"/>
        </w:rPr>
        <w:t></w:t>
      </w:r>
      <w:r>
        <w:rPr>
          <w:rFonts w:cs="Calibri"/>
          <w:sz w:val="24"/>
          <w:szCs w:val="24"/>
        </w:rPr>
        <w:t xml:space="preserve">   De la colle et un pinceau.</w:t>
      </w:r>
    </w:p>
    <w:p w14:paraId="51EF65B5" w14:textId="77777777" w:rsidR="009C09AF" w:rsidRDefault="009C09AF">
      <w:pPr>
        <w:pStyle w:val="Standard"/>
        <w:rPr>
          <w:rFonts w:cs="Calibri"/>
          <w:sz w:val="24"/>
          <w:szCs w:val="24"/>
        </w:rPr>
      </w:pPr>
    </w:p>
    <w:p w14:paraId="681DC14B" w14:textId="77777777" w:rsidR="009C09AF" w:rsidRDefault="00000000">
      <w:pPr>
        <w:pStyle w:val="Standard"/>
        <w:rPr>
          <w:rFonts w:cs="Calibri"/>
          <w:b/>
          <w:sz w:val="24"/>
          <w:szCs w:val="24"/>
        </w:rPr>
      </w:pPr>
      <w:r>
        <w:rPr>
          <w:rFonts w:cs="Calibri"/>
          <w:b/>
          <w:sz w:val="24"/>
          <w:szCs w:val="24"/>
        </w:rPr>
        <w:t>Le nounours de Fanette</w:t>
      </w:r>
    </w:p>
    <w:p w14:paraId="588D53B4" w14:textId="77777777" w:rsidR="009C09AF" w:rsidRDefault="00000000">
      <w:pPr>
        <w:pStyle w:val="Standard"/>
        <w:numPr>
          <w:ilvl w:val="0"/>
          <w:numId w:val="5"/>
        </w:numPr>
        <w:rPr>
          <w:rFonts w:cs="Calibri"/>
          <w:sz w:val="24"/>
          <w:szCs w:val="24"/>
        </w:rPr>
      </w:pPr>
      <w:r>
        <w:rPr>
          <w:rFonts w:cs="Calibri"/>
          <w:sz w:val="24"/>
          <w:szCs w:val="24"/>
        </w:rPr>
        <w:t>Avait perdu ses cheveux.</w:t>
      </w:r>
    </w:p>
    <w:p w14:paraId="40D10B17" w14:textId="77777777" w:rsidR="009C09AF" w:rsidRDefault="00000000">
      <w:pPr>
        <w:pStyle w:val="Standard"/>
      </w:pPr>
      <w:r>
        <w:rPr>
          <w:rFonts w:cs="Calibri"/>
          <w:sz w:val="24"/>
          <w:szCs w:val="24"/>
        </w:rPr>
        <w:t xml:space="preserve">      </w:t>
      </w:r>
      <w:r>
        <w:rPr>
          <w:rFonts w:ascii="Symbol" w:eastAsia="Symbol" w:hAnsi="Symbol" w:cs="Symbol"/>
          <w:b/>
          <w:bCs/>
          <w:sz w:val="24"/>
          <w:szCs w:val="24"/>
        </w:rPr>
        <w:t></w:t>
      </w:r>
      <w:r>
        <w:rPr>
          <w:rFonts w:cs="Calibri"/>
          <w:b/>
          <w:bCs/>
          <w:sz w:val="24"/>
          <w:szCs w:val="24"/>
        </w:rPr>
        <w:t xml:space="preserve">   </w:t>
      </w:r>
      <w:r>
        <w:rPr>
          <w:rFonts w:cs="Calibri"/>
          <w:sz w:val="24"/>
          <w:szCs w:val="24"/>
        </w:rPr>
        <w:t xml:space="preserve"> Avait perdu un œil.</w:t>
      </w:r>
    </w:p>
    <w:p w14:paraId="2EA33E02" w14:textId="77777777" w:rsidR="009C09AF" w:rsidRDefault="00000000">
      <w:pPr>
        <w:pStyle w:val="Standard"/>
        <w:numPr>
          <w:ilvl w:val="0"/>
          <w:numId w:val="5"/>
        </w:numPr>
        <w:rPr>
          <w:rFonts w:cs="Calibri"/>
          <w:sz w:val="24"/>
          <w:szCs w:val="24"/>
        </w:rPr>
      </w:pPr>
      <w:r>
        <w:rPr>
          <w:rFonts w:cs="Calibri"/>
          <w:sz w:val="24"/>
          <w:szCs w:val="24"/>
        </w:rPr>
        <w:t>Avait perdu une patte.</w:t>
      </w:r>
    </w:p>
    <w:p w14:paraId="478EA599" w14:textId="77777777" w:rsidR="009C09AF" w:rsidRDefault="009C09AF">
      <w:pPr>
        <w:pStyle w:val="Standard"/>
        <w:rPr>
          <w:rFonts w:cs="Calibri"/>
          <w:sz w:val="24"/>
          <w:szCs w:val="24"/>
        </w:rPr>
      </w:pPr>
    </w:p>
    <w:p w14:paraId="4673B460" w14:textId="77777777" w:rsidR="009C09AF" w:rsidRDefault="00000000">
      <w:pPr>
        <w:pStyle w:val="Standard"/>
        <w:rPr>
          <w:rFonts w:cs="Calibri"/>
          <w:b/>
          <w:sz w:val="24"/>
          <w:szCs w:val="24"/>
        </w:rPr>
      </w:pPr>
      <w:r>
        <w:rPr>
          <w:rFonts w:cs="Calibri"/>
          <w:b/>
          <w:sz w:val="24"/>
          <w:szCs w:val="24"/>
        </w:rPr>
        <w:t>En réparant ses jouets, Fanette doit faire attention</w:t>
      </w:r>
    </w:p>
    <w:p w14:paraId="5FDB9FE3" w14:textId="77777777" w:rsidR="009C09AF" w:rsidRDefault="00000000">
      <w:pPr>
        <w:pStyle w:val="Standard"/>
      </w:pPr>
      <w:r>
        <w:rPr>
          <w:rFonts w:cs="Calibri"/>
          <w:b/>
          <w:sz w:val="24"/>
          <w:szCs w:val="24"/>
        </w:rPr>
        <w:t xml:space="preserve">       </w:t>
      </w:r>
      <w:r>
        <w:rPr>
          <w:rFonts w:ascii="Symbol" w:eastAsia="Symbol" w:hAnsi="Symbol" w:cs="Symbol"/>
          <w:b/>
          <w:bCs/>
          <w:sz w:val="24"/>
          <w:szCs w:val="24"/>
        </w:rPr>
        <w:t></w:t>
      </w:r>
      <w:r>
        <w:rPr>
          <w:rFonts w:cs="Calibri"/>
          <w:sz w:val="24"/>
          <w:szCs w:val="24"/>
        </w:rPr>
        <w:t xml:space="preserve">   De ne pas se taper sur les doigts avec le marteau.</w:t>
      </w:r>
    </w:p>
    <w:p w14:paraId="0791BF94" w14:textId="77777777" w:rsidR="009C09AF" w:rsidRDefault="00000000">
      <w:pPr>
        <w:pStyle w:val="Standard"/>
        <w:numPr>
          <w:ilvl w:val="0"/>
          <w:numId w:val="1"/>
        </w:numPr>
        <w:rPr>
          <w:rFonts w:cs="Calibri"/>
          <w:sz w:val="24"/>
          <w:szCs w:val="24"/>
        </w:rPr>
      </w:pPr>
      <w:r>
        <w:rPr>
          <w:rFonts w:cs="Calibri"/>
          <w:sz w:val="24"/>
          <w:szCs w:val="24"/>
        </w:rPr>
        <w:t>De ne pas se piquer avec le clou.</w:t>
      </w:r>
    </w:p>
    <w:p w14:paraId="7D6F4AC2" w14:textId="77777777" w:rsidR="009C09AF" w:rsidRDefault="00000000">
      <w:pPr>
        <w:pStyle w:val="Standard"/>
        <w:numPr>
          <w:ilvl w:val="0"/>
          <w:numId w:val="1"/>
        </w:numPr>
        <w:rPr>
          <w:rFonts w:cs="Calibri"/>
          <w:sz w:val="24"/>
          <w:szCs w:val="24"/>
        </w:rPr>
      </w:pPr>
      <w:r>
        <w:rPr>
          <w:rFonts w:cs="Calibri"/>
          <w:sz w:val="24"/>
          <w:szCs w:val="24"/>
        </w:rPr>
        <w:t>De ne pas mettre de colle dans les yeux de nounours.</w:t>
      </w:r>
    </w:p>
    <w:p w14:paraId="3193E4F2" w14:textId="77777777" w:rsidR="009C09AF" w:rsidRDefault="009C09AF">
      <w:pPr>
        <w:pStyle w:val="Standard"/>
        <w:rPr>
          <w:rFonts w:cs="Calibri"/>
          <w:sz w:val="24"/>
          <w:szCs w:val="24"/>
        </w:rPr>
      </w:pPr>
    </w:p>
    <w:p w14:paraId="11C2E41F" w14:textId="77777777" w:rsidR="009C09AF" w:rsidRDefault="00000000">
      <w:pPr>
        <w:pStyle w:val="Standard"/>
        <w:rPr>
          <w:rFonts w:cs="Calibri"/>
          <w:b/>
          <w:sz w:val="24"/>
          <w:szCs w:val="24"/>
        </w:rPr>
      </w:pPr>
      <w:r>
        <w:rPr>
          <w:rFonts w:cs="Calibri"/>
          <w:b/>
          <w:sz w:val="24"/>
          <w:szCs w:val="24"/>
        </w:rPr>
        <w:t>Quand les jouets sont réparés,</w:t>
      </w:r>
    </w:p>
    <w:p w14:paraId="7CB62252" w14:textId="77777777" w:rsidR="009C09AF" w:rsidRDefault="00000000">
      <w:pPr>
        <w:pStyle w:val="Standard"/>
        <w:numPr>
          <w:ilvl w:val="0"/>
          <w:numId w:val="4"/>
        </w:numPr>
        <w:rPr>
          <w:rFonts w:cs="Calibri"/>
          <w:sz w:val="24"/>
          <w:szCs w:val="24"/>
        </w:rPr>
      </w:pPr>
      <w:r>
        <w:rPr>
          <w:rFonts w:cs="Calibri"/>
          <w:sz w:val="24"/>
          <w:szCs w:val="24"/>
        </w:rPr>
        <w:t>Fanette est contente.</w:t>
      </w:r>
    </w:p>
    <w:p w14:paraId="724F924E" w14:textId="77777777" w:rsidR="009C09AF" w:rsidRDefault="00000000">
      <w:pPr>
        <w:pStyle w:val="Standard"/>
        <w:numPr>
          <w:ilvl w:val="0"/>
          <w:numId w:val="4"/>
        </w:numPr>
        <w:rPr>
          <w:rFonts w:cs="Calibri"/>
          <w:sz w:val="24"/>
          <w:szCs w:val="24"/>
        </w:rPr>
      </w:pPr>
      <w:r>
        <w:rPr>
          <w:rFonts w:cs="Calibri"/>
          <w:sz w:val="24"/>
          <w:szCs w:val="24"/>
        </w:rPr>
        <w:t>Maman est contente.</w:t>
      </w:r>
    </w:p>
    <w:p w14:paraId="71ACB78A" w14:textId="77777777" w:rsidR="009C09AF" w:rsidRDefault="00000000">
      <w:pPr>
        <w:pStyle w:val="Standard"/>
      </w:pPr>
      <w:r>
        <w:rPr>
          <w:rFonts w:cs="Calibri"/>
          <w:b/>
          <w:bCs/>
          <w:sz w:val="24"/>
          <w:szCs w:val="24"/>
        </w:rPr>
        <w:t xml:space="preserve">      </w:t>
      </w:r>
      <w:r>
        <w:rPr>
          <w:rFonts w:ascii="Symbol" w:eastAsia="Symbol" w:hAnsi="Symbol" w:cs="Symbol"/>
          <w:b/>
          <w:bCs/>
          <w:sz w:val="24"/>
          <w:szCs w:val="24"/>
        </w:rPr>
        <w:t></w:t>
      </w:r>
      <w:r>
        <w:rPr>
          <w:rFonts w:cs="Calibri"/>
          <w:sz w:val="24"/>
          <w:szCs w:val="24"/>
        </w:rPr>
        <w:t xml:space="preserve">    Fanette et sa maman sont contentes.</w:t>
      </w:r>
    </w:p>
    <w:sectPr w:rsidR="009C09AF">
      <w:headerReference w:type="default" r:id="rId7"/>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85EA7" w14:textId="77777777" w:rsidR="008E639B" w:rsidRDefault="008E639B">
      <w:r>
        <w:separator/>
      </w:r>
    </w:p>
  </w:endnote>
  <w:endnote w:type="continuationSeparator" w:id="0">
    <w:p w14:paraId="6E6D4A36" w14:textId="77777777" w:rsidR="008E639B" w:rsidRDefault="008E6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E4A7E" w14:textId="77777777" w:rsidR="008E639B" w:rsidRDefault="008E639B">
      <w:r>
        <w:rPr>
          <w:color w:val="000000"/>
        </w:rPr>
        <w:separator/>
      </w:r>
    </w:p>
  </w:footnote>
  <w:footnote w:type="continuationSeparator" w:id="0">
    <w:p w14:paraId="1F688A3A" w14:textId="77777777" w:rsidR="008E639B" w:rsidRDefault="008E6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839F" w14:textId="2C675CC8" w:rsidR="00000000" w:rsidRDefault="00000000">
    <w:pPr>
      <w:pStyle w:val="En-tte"/>
    </w:pPr>
    <w:r>
      <w:rPr>
        <w:noProof/>
      </w:rPr>
      <w:drawing>
        <wp:anchor distT="0" distB="0" distL="114300" distR="114300" simplePos="0" relativeHeight="251659264" behindDoc="0" locked="0" layoutInCell="1" allowOverlap="1" wp14:anchorId="27B4FFA7" wp14:editId="145F422B">
          <wp:simplePos x="0" y="0"/>
          <wp:positionH relativeFrom="column">
            <wp:posOffset>-335283</wp:posOffset>
          </wp:positionH>
          <wp:positionV relativeFrom="paragraph">
            <wp:posOffset>-91440</wp:posOffset>
          </wp:positionV>
          <wp:extent cx="1652156" cy="365421"/>
          <wp:effectExtent l="0" t="0" r="5194" b="0"/>
          <wp:wrapSquare wrapText="bothSides"/>
          <wp:docPr id="1400359885"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52156" cy="365421"/>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62F04"/>
    <w:multiLevelType w:val="multilevel"/>
    <w:tmpl w:val="CCF207D4"/>
    <w:styleLink w:val="WW8Num4"/>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355B2FDE"/>
    <w:multiLevelType w:val="multilevel"/>
    <w:tmpl w:val="1C263142"/>
    <w:styleLink w:val="WW8Num1"/>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 w15:restartNumberingAfterBreak="0">
    <w:nsid w:val="3A1027D3"/>
    <w:multiLevelType w:val="multilevel"/>
    <w:tmpl w:val="E17E651A"/>
    <w:styleLink w:val="WW8Num5"/>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15:restartNumberingAfterBreak="0">
    <w:nsid w:val="3E947B2C"/>
    <w:multiLevelType w:val="multilevel"/>
    <w:tmpl w:val="3C469AEA"/>
    <w:styleLink w:val="WW8Num3"/>
    <w:lvl w:ilvl="0">
      <w:numFmt w:val="bullet"/>
      <w:lvlText w:val=""/>
      <w:lvlJc w:val="left"/>
      <w:pPr>
        <w:ind w:left="1494" w:hanging="360"/>
      </w:pPr>
      <w:rPr>
        <w:rFonts w:ascii="Symbol" w:hAnsi="Symbol" w:cs="Symbol"/>
      </w:rPr>
    </w:lvl>
    <w:lvl w:ilvl="1">
      <w:numFmt w:val="bullet"/>
      <w:lvlText w:val="o"/>
      <w:lvlJc w:val="left"/>
      <w:pPr>
        <w:ind w:left="2214" w:hanging="360"/>
      </w:pPr>
      <w:rPr>
        <w:rFonts w:ascii="Courier New" w:hAnsi="Courier New" w:cs="Courier New"/>
      </w:rPr>
    </w:lvl>
    <w:lvl w:ilvl="2">
      <w:numFmt w:val="bullet"/>
      <w:lvlText w:val=""/>
      <w:lvlJc w:val="left"/>
      <w:pPr>
        <w:ind w:left="2934" w:hanging="360"/>
      </w:pPr>
      <w:rPr>
        <w:rFonts w:ascii="Wingdings" w:hAnsi="Wingdings" w:cs="Wingdings"/>
      </w:rPr>
    </w:lvl>
    <w:lvl w:ilvl="3">
      <w:numFmt w:val="bullet"/>
      <w:lvlText w:val=""/>
      <w:lvlJc w:val="left"/>
      <w:pPr>
        <w:ind w:left="3654" w:hanging="360"/>
      </w:pPr>
      <w:rPr>
        <w:rFonts w:ascii="Symbol" w:hAnsi="Symbol" w:cs="Symbol"/>
      </w:rPr>
    </w:lvl>
    <w:lvl w:ilvl="4">
      <w:numFmt w:val="bullet"/>
      <w:lvlText w:val="o"/>
      <w:lvlJc w:val="left"/>
      <w:pPr>
        <w:ind w:left="4374" w:hanging="360"/>
      </w:pPr>
      <w:rPr>
        <w:rFonts w:ascii="Courier New" w:hAnsi="Courier New" w:cs="Courier New"/>
      </w:rPr>
    </w:lvl>
    <w:lvl w:ilvl="5">
      <w:numFmt w:val="bullet"/>
      <w:lvlText w:val=""/>
      <w:lvlJc w:val="left"/>
      <w:pPr>
        <w:ind w:left="5094" w:hanging="360"/>
      </w:pPr>
      <w:rPr>
        <w:rFonts w:ascii="Wingdings" w:hAnsi="Wingdings" w:cs="Wingdings"/>
      </w:rPr>
    </w:lvl>
    <w:lvl w:ilvl="6">
      <w:numFmt w:val="bullet"/>
      <w:lvlText w:val=""/>
      <w:lvlJc w:val="left"/>
      <w:pPr>
        <w:ind w:left="5814" w:hanging="360"/>
      </w:pPr>
      <w:rPr>
        <w:rFonts w:ascii="Symbol" w:hAnsi="Symbol" w:cs="Symbol"/>
      </w:rPr>
    </w:lvl>
    <w:lvl w:ilvl="7">
      <w:numFmt w:val="bullet"/>
      <w:lvlText w:val="o"/>
      <w:lvlJc w:val="left"/>
      <w:pPr>
        <w:ind w:left="6534" w:hanging="360"/>
      </w:pPr>
      <w:rPr>
        <w:rFonts w:ascii="Courier New" w:hAnsi="Courier New" w:cs="Courier New"/>
      </w:rPr>
    </w:lvl>
    <w:lvl w:ilvl="8">
      <w:numFmt w:val="bullet"/>
      <w:lvlText w:val=""/>
      <w:lvlJc w:val="left"/>
      <w:pPr>
        <w:ind w:left="7254" w:hanging="360"/>
      </w:pPr>
      <w:rPr>
        <w:rFonts w:ascii="Wingdings" w:hAnsi="Wingdings" w:cs="Wingdings"/>
      </w:rPr>
    </w:lvl>
  </w:abstractNum>
  <w:abstractNum w:abstractNumId="4" w15:restartNumberingAfterBreak="0">
    <w:nsid w:val="7041404F"/>
    <w:multiLevelType w:val="multilevel"/>
    <w:tmpl w:val="A8E038EC"/>
    <w:styleLink w:val="WW8Num2"/>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 w15:restartNumberingAfterBreak="0">
    <w:nsid w:val="77233E27"/>
    <w:multiLevelType w:val="multilevel"/>
    <w:tmpl w:val="2A5439A2"/>
    <w:styleLink w:val="WW8Num6"/>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16cid:durableId="548611760">
    <w:abstractNumId w:val="1"/>
  </w:num>
  <w:num w:numId="2" w16cid:durableId="89786072">
    <w:abstractNumId w:val="4"/>
  </w:num>
  <w:num w:numId="3" w16cid:durableId="1176113216">
    <w:abstractNumId w:val="3"/>
  </w:num>
  <w:num w:numId="4" w16cid:durableId="1277368439">
    <w:abstractNumId w:val="0"/>
  </w:num>
  <w:num w:numId="5" w16cid:durableId="372661023">
    <w:abstractNumId w:val="2"/>
  </w:num>
  <w:num w:numId="6" w16cid:durableId="981890909">
    <w:abstractNumId w:val="5"/>
  </w:num>
  <w:num w:numId="7" w16cid:durableId="673993599">
    <w:abstractNumId w:val="5"/>
    <w:lvlOverride w:ilvl="0"/>
  </w:num>
  <w:num w:numId="8" w16cid:durableId="1580284028">
    <w:abstractNumId w:val="4"/>
    <w:lvlOverride w:ilvl="0"/>
  </w:num>
  <w:num w:numId="9" w16cid:durableId="654381644">
    <w:abstractNumId w:val="2"/>
    <w:lvlOverride w:ilvl="0"/>
  </w:num>
  <w:num w:numId="10" w16cid:durableId="395591855">
    <w:abstractNumId w:val="1"/>
    <w:lvlOverride w:ilvl="0"/>
  </w:num>
  <w:num w:numId="11" w16cid:durableId="586616231">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9C09AF"/>
    <w:rsid w:val="002B2E80"/>
    <w:rsid w:val="008E639B"/>
    <w:rsid w:val="009C09AF"/>
    <w:rsid w:val="00D839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D0778"/>
  <w15:docId w15:val="{DA02C787-0DC0-4166-9BCA-41C80C429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fr-FR"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uppressAutoHyphens/>
      <w:spacing w:after="200" w:line="276" w:lineRule="auto"/>
    </w:pPr>
    <w:rPr>
      <w:rFonts w:ascii="Calibri" w:eastAsia="Calibri" w:hAnsi="Calibri" w:cs="Times New Roman"/>
      <w:sz w:val="22"/>
      <w:szCs w:val="22"/>
      <w:lang w:bidi="ar-SA"/>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pPr>
  </w:style>
  <w:style w:type="paragraph" w:styleId="Liste">
    <w:name w:val="List"/>
    <w:basedOn w:val="Textbody"/>
    <w:rPr>
      <w:rFonts w:cs="Lucida Sans"/>
      <w:sz w:val="24"/>
    </w:rPr>
  </w:style>
  <w:style w:type="paragraph" w:styleId="Lgende">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sz w:val="24"/>
    </w:rPr>
  </w:style>
  <w:style w:type="paragraph" w:customStyle="1" w:styleId="Framecontents">
    <w:name w:val="Frame contents"/>
    <w:basedOn w:val="Standard"/>
  </w:style>
  <w:style w:type="paragraph" w:customStyle="1" w:styleId="TableContents">
    <w:name w:val="Table Contents"/>
    <w:basedOn w:val="Standard"/>
    <w:pPr>
      <w:widowControl w:val="0"/>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Courier New" w:eastAsia="Courier New" w:hAnsi="Courier New" w:cs="Courier New"/>
    </w:rPr>
  </w:style>
  <w:style w:type="character" w:customStyle="1" w:styleId="WW8Num1z2">
    <w:name w:val="WW8Num1z2"/>
    <w:rPr>
      <w:rFonts w:ascii="Wingdings" w:eastAsia="Wingdings" w:hAnsi="Wingdings" w:cs="Wingdings"/>
    </w:rPr>
  </w:style>
  <w:style w:type="character" w:customStyle="1" w:styleId="WW8Num1z3">
    <w:name w:val="WW8Num1z3"/>
    <w:rPr>
      <w:rFonts w:ascii="Symbol" w:eastAsia="Symbol" w:hAnsi="Symbol" w:cs="Symbol"/>
    </w:rPr>
  </w:style>
  <w:style w:type="character" w:customStyle="1" w:styleId="WW8Num2z0">
    <w:name w:val="WW8Num2z0"/>
    <w:rPr>
      <w:rFonts w:ascii="Courier New" w:eastAsia="Courier New" w:hAnsi="Courier New" w:cs="Courier New"/>
    </w:rPr>
  </w:style>
  <w:style w:type="character" w:customStyle="1" w:styleId="WW8Num2z2">
    <w:name w:val="WW8Num2z2"/>
    <w:rPr>
      <w:rFonts w:ascii="Wingdings" w:eastAsia="Wingdings" w:hAnsi="Wingdings" w:cs="Wingdings"/>
    </w:rPr>
  </w:style>
  <w:style w:type="character" w:customStyle="1" w:styleId="WW8Num2z3">
    <w:name w:val="WW8Num2z3"/>
    <w:rPr>
      <w:rFonts w:ascii="Symbol" w:eastAsia="Symbol" w:hAnsi="Symbol" w:cs="Symbol"/>
    </w:rPr>
  </w:style>
  <w:style w:type="character" w:customStyle="1" w:styleId="WW8Num3z0">
    <w:name w:val="WW8Num3z0"/>
    <w:rPr>
      <w:rFonts w:ascii="Symbol" w:eastAsia="Symbol" w:hAnsi="Symbol" w:cs="Symbol"/>
    </w:rPr>
  </w:style>
  <w:style w:type="character" w:customStyle="1" w:styleId="WW8Num3z1">
    <w:name w:val="WW8Num3z1"/>
    <w:rPr>
      <w:rFonts w:ascii="Courier New" w:eastAsia="Courier New" w:hAnsi="Courier New" w:cs="Courier New"/>
    </w:rPr>
  </w:style>
  <w:style w:type="character" w:customStyle="1" w:styleId="WW8Num3z2">
    <w:name w:val="WW8Num3z2"/>
    <w:rPr>
      <w:rFonts w:ascii="Wingdings" w:eastAsia="Wingdings" w:hAnsi="Wingdings" w:cs="Wingdings"/>
    </w:rPr>
  </w:style>
  <w:style w:type="character" w:customStyle="1" w:styleId="WW8Num4z0">
    <w:name w:val="WW8Num4z0"/>
    <w:rPr>
      <w:rFonts w:ascii="Courier New" w:eastAsia="Courier New" w:hAnsi="Courier New" w:cs="Courier New"/>
    </w:rPr>
  </w:style>
  <w:style w:type="character" w:customStyle="1" w:styleId="WW8Num4z2">
    <w:name w:val="WW8Num4z2"/>
    <w:rPr>
      <w:rFonts w:ascii="Wingdings" w:eastAsia="Wingdings" w:hAnsi="Wingdings" w:cs="Wingdings"/>
    </w:rPr>
  </w:style>
  <w:style w:type="character" w:customStyle="1" w:styleId="WW8Num4z3">
    <w:name w:val="WW8Num4z3"/>
    <w:rPr>
      <w:rFonts w:ascii="Symbol" w:eastAsia="Symbol" w:hAnsi="Symbol" w:cs="Symbol"/>
    </w:rPr>
  </w:style>
  <w:style w:type="character" w:customStyle="1" w:styleId="WW8Num5z0">
    <w:name w:val="WW8Num5z0"/>
    <w:rPr>
      <w:rFonts w:ascii="Courier New" w:eastAsia="Courier New" w:hAnsi="Courier New" w:cs="Courier New"/>
    </w:rPr>
  </w:style>
  <w:style w:type="character" w:customStyle="1" w:styleId="WW8Num5z2">
    <w:name w:val="WW8Num5z2"/>
    <w:rPr>
      <w:rFonts w:ascii="Wingdings" w:eastAsia="Wingdings" w:hAnsi="Wingdings" w:cs="Wingdings"/>
    </w:rPr>
  </w:style>
  <w:style w:type="character" w:customStyle="1" w:styleId="WW8Num5z3">
    <w:name w:val="WW8Num5z3"/>
    <w:rPr>
      <w:rFonts w:ascii="Symbol" w:eastAsia="Symbol" w:hAnsi="Symbol" w:cs="Symbol"/>
    </w:rPr>
  </w:style>
  <w:style w:type="character" w:customStyle="1" w:styleId="WW8Num6z0">
    <w:name w:val="WW8Num6z0"/>
    <w:rPr>
      <w:rFonts w:ascii="Courier New" w:eastAsia="Courier New" w:hAnsi="Courier New" w:cs="Courier New"/>
    </w:rPr>
  </w:style>
  <w:style w:type="character" w:customStyle="1" w:styleId="WW8Num6z2">
    <w:name w:val="WW8Num6z2"/>
    <w:rPr>
      <w:rFonts w:ascii="Wingdings" w:eastAsia="Wingdings" w:hAnsi="Wingdings" w:cs="Wingdings"/>
    </w:rPr>
  </w:style>
  <w:style w:type="character" w:customStyle="1" w:styleId="WW8Num6z3">
    <w:name w:val="WW8Num6z3"/>
    <w:rPr>
      <w:rFonts w:ascii="Symbol" w:eastAsia="Symbol" w:hAnsi="Symbol" w:cs="Symbol"/>
    </w:rPr>
  </w:style>
  <w:style w:type="paragraph" w:styleId="En-tte">
    <w:name w:val="header"/>
    <w:basedOn w:val="Normal"/>
    <w:pPr>
      <w:tabs>
        <w:tab w:val="center" w:pos="4536"/>
        <w:tab w:val="right" w:pos="9072"/>
      </w:tabs>
    </w:pPr>
    <w:rPr>
      <w:rFonts w:cs="Mangal"/>
      <w:szCs w:val="21"/>
    </w:rPr>
  </w:style>
  <w:style w:type="character" w:customStyle="1" w:styleId="En-tteCar">
    <w:name w:val="En-tête Car"/>
    <w:basedOn w:val="Policepardfaut"/>
    <w:rPr>
      <w:rFonts w:cs="Mangal"/>
      <w:szCs w:val="21"/>
    </w:rPr>
  </w:style>
  <w:style w:type="paragraph" w:styleId="Pieddepage">
    <w:name w:val="footer"/>
    <w:basedOn w:val="Normal"/>
    <w:pPr>
      <w:tabs>
        <w:tab w:val="center" w:pos="4536"/>
        <w:tab w:val="right" w:pos="9072"/>
      </w:tabs>
    </w:pPr>
    <w:rPr>
      <w:rFonts w:cs="Mangal"/>
      <w:szCs w:val="21"/>
    </w:rPr>
  </w:style>
  <w:style w:type="character" w:customStyle="1" w:styleId="PieddepageCar">
    <w:name w:val="Pied de page Car"/>
    <w:basedOn w:val="Policepardfaut"/>
    <w:rPr>
      <w:rFonts w:cs="Mangal"/>
      <w:szCs w:val="21"/>
    </w:rPr>
  </w:style>
  <w:style w:type="numbering" w:customStyle="1" w:styleId="WW8Num1">
    <w:name w:val="WW8Num1"/>
    <w:basedOn w:val="Aucuneliste"/>
    <w:pPr>
      <w:numPr>
        <w:numId w:val="1"/>
      </w:numPr>
    </w:pPr>
  </w:style>
  <w:style w:type="numbering" w:customStyle="1" w:styleId="WW8Num2">
    <w:name w:val="WW8Num2"/>
    <w:basedOn w:val="Aucuneliste"/>
    <w:pPr>
      <w:numPr>
        <w:numId w:val="2"/>
      </w:numPr>
    </w:pPr>
  </w:style>
  <w:style w:type="numbering" w:customStyle="1" w:styleId="WW8Num3">
    <w:name w:val="WW8Num3"/>
    <w:basedOn w:val="Aucuneliste"/>
    <w:pPr>
      <w:numPr>
        <w:numId w:val="3"/>
      </w:numPr>
    </w:pPr>
  </w:style>
  <w:style w:type="numbering" w:customStyle="1" w:styleId="WW8Num4">
    <w:name w:val="WW8Num4"/>
    <w:basedOn w:val="Aucuneliste"/>
    <w:pPr>
      <w:numPr>
        <w:numId w:val="4"/>
      </w:numPr>
    </w:pPr>
  </w:style>
  <w:style w:type="numbering" w:customStyle="1" w:styleId="WW8Num5">
    <w:name w:val="WW8Num5"/>
    <w:basedOn w:val="Aucuneliste"/>
    <w:pPr>
      <w:numPr>
        <w:numId w:val="5"/>
      </w:numPr>
    </w:pPr>
  </w:style>
  <w:style w:type="numbering" w:customStyle="1" w:styleId="WW8Num6">
    <w:name w:val="WW8Num6"/>
    <w:basedOn w:val="Aucuneliste"/>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342</Words>
  <Characters>1885</Characters>
  <Application>Microsoft Office Word</Application>
  <DocSecurity>0</DocSecurity>
  <Lines>15</Lines>
  <Paragraphs>4</Paragraphs>
  <ScaleCrop>false</ScaleCrop>
  <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helene</dc:creator>
  <cp:lastModifiedBy>Michel SAVY</cp:lastModifiedBy>
  <cp:revision>2</cp:revision>
  <cp:lastPrinted>2026-01-12T10:47:00Z</cp:lastPrinted>
  <dcterms:created xsi:type="dcterms:W3CDTF">2026-07-06T13:28:00Z</dcterms:created>
  <dcterms:modified xsi:type="dcterms:W3CDTF">2026-07-06T13:28:00Z</dcterms:modified>
</cp:coreProperties>
</file>